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3EBE2" w14:textId="77777777" w:rsidR="00624910" w:rsidRDefault="00624910" w:rsidP="008F452C">
      <w:pPr>
        <w:pStyle w:val="Sangra3detindependiente"/>
        <w:spacing w:before="0"/>
        <w:ind w:firstLine="0"/>
        <w:jc w:val="center"/>
        <w:rPr>
          <w:b/>
          <w:sz w:val="28"/>
        </w:rPr>
      </w:pPr>
      <w:r>
        <w:rPr>
          <w:b/>
          <w:sz w:val="28"/>
        </w:rPr>
        <w:t>TÍTULO DOCUMENTO DE TRABAJO</w:t>
      </w:r>
    </w:p>
    <w:p w14:paraId="1052F8B2" w14:textId="1039EC1B" w:rsidR="00E66550" w:rsidRDefault="00E66550" w:rsidP="00E66550">
      <w:pPr>
        <w:pStyle w:val="Sangra3detindependiente"/>
        <w:spacing w:before="600" w:after="120"/>
        <w:ind w:firstLine="0"/>
        <w:jc w:val="right"/>
      </w:pPr>
      <w:r>
        <w:t xml:space="preserve">PRIMERO NOMBRE Y DESPUÉS APELLIDOS DE LOS/AS AUTORES/AS, EN LETRAS MAYÚSCULAS. A continuación, </w:t>
      </w:r>
      <w:r w:rsidR="002F00B0">
        <w:t xml:space="preserve">las direcciones electrónicas de los autores y separado por punto la Universidad de los autores. </w:t>
      </w:r>
    </w:p>
    <w:p w14:paraId="4A497A6A" w14:textId="77777777" w:rsidR="00E66550" w:rsidRDefault="00E66550" w:rsidP="00E66550">
      <w:pPr>
        <w:pStyle w:val="Sangra3detindependiente"/>
        <w:spacing w:before="0"/>
        <w:jc w:val="right"/>
      </w:pPr>
      <w:r>
        <w:t xml:space="preserve"> (SI SON VARIOS/AS AUTORES/AS PONER UNO EN CADA LÍNEA)</w:t>
      </w:r>
    </w:p>
    <w:p w14:paraId="570A4A09" w14:textId="7FDFFDB3" w:rsidR="00E66550" w:rsidRDefault="00E66550" w:rsidP="00E66550">
      <w:pPr>
        <w:pStyle w:val="Sangra3detindependiente"/>
        <w:spacing w:before="0"/>
        <w:jc w:val="right"/>
      </w:pPr>
    </w:p>
    <w:p w14:paraId="4557CC23" w14:textId="77777777" w:rsidR="00E66550" w:rsidRDefault="00E66550" w:rsidP="00624910">
      <w:pPr>
        <w:pStyle w:val="Sangra3detindependiente"/>
        <w:ind w:firstLine="0"/>
      </w:pPr>
    </w:p>
    <w:p w14:paraId="259B2E24" w14:textId="77777777" w:rsidR="008F452C" w:rsidRDefault="008F452C" w:rsidP="00624910">
      <w:pPr>
        <w:pStyle w:val="Sangra3detindependiente"/>
        <w:ind w:firstLine="0"/>
      </w:pPr>
    </w:p>
    <w:p w14:paraId="73A80E58" w14:textId="77777777" w:rsidR="008F452C" w:rsidRDefault="008F452C" w:rsidP="00624910">
      <w:pPr>
        <w:pStyle w:val="Sangra3detindependiente"/>
        <w:ind w:firstLine="0"/>
      </w:pPr>
    </w:p>
    <w:p w14:paraId="4EA197EB" w14:textId="77777777" w:rsidR="008F452C" w:rsidRDefault="008F452C" w:rsidP="00624910">
      <w:pPr>
        <w:pStyle w:val="Sangra3detindependiente"/>
        <w:ind w:firstLine="0"/>
      </w:pPr>
    </w:p>
    <w:p w14:paraId="04095CA2" w14:textId="6D0AB3D3" w:rsidR="00624910" w:rsidRDefault="00624910" w:rsidP="00624910">
      <w:pPr>
        <w:pStyle w:val="Sangra3detindependiente"/>
        <w:ind w:firstLine="0"/>
      </w:pPr>
      <w:r>
        <w:t>Identifique las áreas temáticas con las que se corresponde el trabajo (borre las que no procedan):</w:t>
      </w:r>
    </w:p>
    <w:p w14:paraId="1117B1C1" w14:textId="77777777" w:rsidR="00E66550" w:rsidRDefault="00E66550" w:rsidP="00E66550">
      <w:pPr>
        <w:pStyle w:val="Sangra3detindependiente"/>
        <w:ind w:firstLine="0"/>
        <w:rPr>
          <w:sz w:val="18"/>
        </w:rPr>
      </w:pPr>
    </w:p>
    <w:p w14:paraId="763354DE" w14:textId="1EF0A5DC" w:rsidR="00FE64D9" w:rsidRPr="00FE64D9" w:rsidRDefault="00FE64D9" w:rsidP="008F452C">
      <w:pPr>
        <w:pStyle w:val="Sangra3detindependiente"/>
        <w:numPr>
          <w:ilvl w:val="0"/>
          <w:numId w:val="27"/>
        </w:numPr>
        <w:spacing w:before="0" w:after="120"/>
        <w:ind w:left="284" w:hanging="284"/>
        <w:rPr>
          <w:sz w:val="18"/>
        </w:rPr>
      </w:pPr>
      <w:r w:rsidRPr="00FE64D9">
        <w:rPr>
          <w:sz w:val="18"/>
        </w:rPr>
        <w:t>Estructura Comercial y Estrategias de Distribución</w:t>
      </w:r>
    </w:p>
    <w:p w14:paraId="2A4BB452"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Diseño y Selección de Canales de Distribución</w:t>
      </w:r>
    </w:p>
    <w:p w14:paraId="35518861"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Análisis de las Relaciones entre Empresas del Canal de Distribución</w:t>
      </w:r>
    </w:p>
    <w:p w14:paraId="13E9BBDF"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Política de la Competencia y Distribución Comercial</w:t>
      </w:r>
    </w:p>
    <w:p w14:paraId="08D90A32"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La Logística de la Distribución Comercial</w:t>
      </w:r>
    </w:p>
    <w:p w14:paraId="0968CBC7"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Hábitos de Consumo/Compra del Consumidor y Estrategias Comerciales de Distribución</w:t>
      </w:r>
    </w:p>
    <w:p w14:paraId="145E39D5"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Internet y Comercio Electrónico</w:t>
      </w:r>
    </w:p>
    <w:p w14:paraId="7DDD5E1E"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Localización de Empresas de Distribución Comercial</w:t>
      </w:r>
    </w:p>
    <w:p w14:paraId="30709884"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Decisiones de Surtido y Valor de Marca</w:t>
      </w:r>
    </w:p>
    <w:p w14:paraId="6A97BDEB"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Innovaciones en Productos/Servicios y sus Implicaciones en la Estrategia de Distribución</w:t>
      </w:r>
    </w:p>
    <w:p w14:paraId="5A5DC287"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Estrategias de Marcas del Distribuidor</w:t>
      </w:r>
    </w:p>
    <w:p w14:paraId="59FC8CEF"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Estrategias y Políticas de Precio para las Empresas de Distribución</w:t>
      </w:r>
    </w:p>
    <w:p w14:paraId="48B78923"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Merchandising de Presentación, Seducción y Gestión</w:t>
      </w:r>
    </w:p>
    <w:p w14:paraId="4414D529"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Promoción de Ventas y Comunicación en Empresas Detallistas</w:t>
      </w:r>
    </w:p>
    <w:p w14:paraId="6E4270BD"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Calidad de Servicio y Gestión de la Atención al Cliente</w:t>
      </w:r>
    </w:p>
    <w:p w14:paraId="05EC039E"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Satisfacción, WOM, Gestión de Quejas y Estrategias de Recuperación del Servicio</w:t>
      </w:r>
    </w:p>
    <w:p w14:paraId="4A5368BD"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Programas de Lealtad y Marketing de Relaciones</w:t>
      </w:r>
    </w:p>
    <w:p w14:paraId="7CE5F82B"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Impacto de los Sistemas Informáticos en la Gestión de los Canales de Distribución</w:t>
      </w:r>
    </w:p>
    <w:p w14:paraId="1D6E7DD6"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 xml:space="preserve">Estrategias y Decisiones de </w:t>
      </w:r>
      <w:proofErr w:type="spellStart"/>
      <w:r w:rsidRPr="00FE64D9">
        <w:rPr>
          <w:sz w:val="18"/>
        </w:rPr>
        <w:t>Distribuión</w:t>
      </w:r>
      <w:proofErr w:type="spellEnd"/>
      <w:r w:rsidRPr="00FE64D9">
        <w:rPr>
          <w:sz w:val="18"/>
        </w:rPr>
        <w:t xml:space="preserve"> para Diferentes Sectores de la Economía</w:t>
      </w:r>
    </w:p>
    <w:p w14:paraId="32DE4A18" w14:textId="77777777" w:rsidR="00FE64D9" w:rsidRPr="00FE64D9" w:rsidRDefault="00FE64D9" w:rsidP="008F452C">
      <w:pPr>
        <w:pStyle w:val="Sangra3detindependiente"/>
        <w:numPr>
          <w:ilvl w:val="0"/>
          <w:numId w:val="27"/>
        </w:numPr>
        <w:spacing w:before="0" w:after="120"/>
        <w:ind w:left="284" w:hanging="284"/>
        <w:rPr>
          <w:sz w:val="18"/>
        </w:rPr>
      </w:pPr>
      <w:r w:rsidRPr="00FE64D9">
        <w:rPr>
          <w:sz w:val="18"/>
        </w:rPr>
        <w:t>Aspectos Legales y de Política de la Competencia en Distribución Comercial</w:t>
      </w:r>
    </w:p>
    <w:p w14:paraId="14CD3BE9" w14:textId="77777777" w:rsidR="00624910" w:rsidRPr="00624910" w:rsidRDefault="00FE64D9" w:rsidP="008F452C">
      <w:pPr>
        <w:pStyle w:val="Sangra3detindependiente"/>
        <w:numPr>
          <w:ilvl w:val="0"/>
          <w:numId w:val="27"/>
        </w:numPr>
        <w:spacing w:before="0" w:after="120"/>
        <w:ind w:left="284" w:hanging="284"/>
        <w:rPr>
          <w:sz w:val="18"/>
        </w:rPr>
      </w:pPr>
      <w:r w:rsidRPr="00FE64D9">
        <w:rPr>
          <w:sz w:val="18"/>
        </w:rPr>
        <w:t>Aspectos Éticos y Socialmente Responsables de la Distribución Comercial</w:t>
      </w:r>
      <w:r w:rsidR="00624910" w:rsidRPr="00624910">
        <w:rPr>
          <w:sz w:val="18"/>
        </w:rPr>
        <w:t>.</w:t>
      </w:r>
    </w:p>
    <w:p w14:paraId="4FFF8CC0" w14:textId="77777777" w:rsidR="004F0BE1" w:rsidRDefault="004F0BE1" w:rsidP="004F0BE1">
      <w:pPr>
        <w:pStyle w:val="Sangra3detindependiente"/>
        <w:spacing w:before="0" w:after="240"/>
        <w:ind w:firstLine="0"/>
        <w:rPr>
          <w:b/>
          <w:sz w:val="28"/>
        </w:rPr>
        <w:sectPr w:rsidR="004F0BE1" w:rsidSect="004F0BE1">
          <w:headerReference w:type="even" r:id="rId8"/>
          <w:footerReference w:type="even" r:id="rId9"/>
          <w:footerReference w:type="default" r:id="rId10"/>
          <w:headerReference w:type="first" r:id="rId11"/>
          <w:footerReference w:type="first" r:id="rId12"/>
          <w:endnotePr>
            <w:numFmt w:val="decimal"/>
          </w:endnotePr>
          <w:pgSz w:w="11906" w:h="16838" w:code="9"/>
          <w:pgMar w:top="1418" w:right="1418" w:bottom="1418" w:left="1418" w:header="709" w:footer="709" w:gutter="0"/>
          <w:pgNumType w:start="0"/>
          <w:cols w:space="708"/>
          <w:titlePg/>
          <w:docGrid w:linePitch="360"/>
        </w:sectPr>
      </w:pPr>
    </w:p>
    <w:p w14:paraId="20800E2C" w14:textId="5CF22197" w:rsidR="00E03F59" w:rsidRDefault="00E03F59" w:rsidP="004F0BE1">
      <w:pPr>
        <w:pStyle w:val="Sangra3detindependiente"/>
        <w:spacing w:before="0" w:after="240"/>
        <w:ind w:firstLine="0"/>
        <w:jc w:val="center"/>
        <w:rPr>
          <w:b/>
          <w:sz w:val="28"/>
        </w:rPr>
      </w:pPr>
      <w:r>
        <w:rPr>
          <w:b/>
          <w:sz w:val="28"/>
        </w:rPr>
        <w:lastRenderedPageBreak/>
        <w:t>TÍTULO DOCUMENTO DE TRABAJO</w:t>
      </w:r>
    </w:p>
    <w:p w14:paraId="6BAC6E1F" w14:textId="77777777" w:rsidR="001A0F81" w:rsidRDefault="001A0F81">
      <w:pPr>
        <w:jc w:val="both"/>
        <w:rPr>
          <w:sz w:val="20"/>
        </w:rPr>
      </w:pPr>
    </w:p>
    <w:p w14:paraId="510987AF" w14:textId="77777777" w:rsidR="001A0F81" w:rsidRDefault="001A0F81" w:rsidP="00CC4EA5">
      <w:pPr>
        <w:pStyle w:val="Ttulo1"/>
        <w:spacing w:after="120" w:line="360" w:lineRule="auto"/>
        <w:jc w:val="both"/>
      </w:pPr>
      <w:r>
        <w:t>RESUMEN:</w:t>
      </w:r>
    </w:p>
    <w:p w14:paraId="2655250C" w14:textId="4BDA2F7E" w:rsidR="00E03F59" w:rsidRDefault="00CC4EA5" w:rsidP="00CC4EA5">
      <w:pPr>
        <w:pStyle w:val="Sangra3detindependiente"/>
        <w:spacing w:before="0" w:after="120"/>
        <w:ind w:firstLine="0"/>
      </w:pPr>
      <w:r>
        <w:t>Resumen 10</w:t>
      </w:r>
      <w:r w:rsidR="00E03F59">
        <w:t>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 Resumen 100 palabras</w:t>
      </w:r>
      <w:r w:rsidR="00E03F59" w:rsidRPr="00E03F59">
        <w:t xml:space="preserve"> </w:t>
      </w:r>
      <w:r w:rsidR="00E03F59">
        <w:t>Resumen 100 palabras</w:t>
      </w:r>
      <w:r w:rsidR="00E03F59" w:rsidRPr="00E03F59">
        <w:t xml:space="preserve"> </w:t>
      </w:r>
      <w:r w:rsidR="00E03F59">
        <w:t>Resumen 100 palabras Resumen 100 palabras Resumen 100 palabras Resumen 100 palabras Resumen 100 palabras Resumen 100 palabras Resumen</w:t>
      </w:r>
    </w:p>
    <w:p w14:paraId="2B7AF170" w14:textId="77777777" w:rsidR="00E03F59" w:rsidRDefault="00E03F59" w:rsidP="00CC4EA5">
      <w:pPr>
        <w:pStyle w:val="Ttulo1"/>
        <w:spacing w:before="240" w:line="360" w:lineRule="auto"/>
        <w:jc w:val="both"/>
      </w:pPr>
      <w:r>
        <w:t>PALABRAS CLAVE:</w:t>
      </w:r>
    </w:p>
    <w:p w14:paraId="615FC25C" w14:textId="43C051AE" w:rsidR="000D7F84" w:rsidRDefault="00E03F59" w:rsidP="00CC4EA5">
      <w:pPr>
        <w:pStyle w:val="Sangra3detindependiente"/>
        <w:spacing w:before="0" w:after="120"/>
        <w:ind w:firstLine="0"/>
      </w:pPr>
      <w:r>
        <w:t>Palabra clave 1</w:t>
      </w:r>
      <w:r w:rsidR="00960C8F">
        <w:t>,</w:t>
      </w:r>
      <w:r>
        <w:t xml:space="preserve"> Palabra clave 2</w:t>
      </w:r>
      <w:r w:rsidR="00960C8F">
        <w:t>,</w:t>
      </w:r>
      <w:r>
        <w:t xml:space="preserve"> Palabra clave 3</w:t>
      </w:r>
      <w:r w:rsidR="00960C8F">
        <w:t>,</w:t>
      </w:r>
      <w:r>
        <w:t xml:space="preserve"> Palabra clave 4</w:t>
      </w:r>
      <w:r w:rsidR="00960C8F">
        <w:t>,</w:t>
      </w:r>
      <w:r>
        <w:t xml:space="preserve"> Palabra clave 5</w:t>
      </w:r>
    </w:p>
    <w:p w14:paraId="31B02A60" w14:textId="77777777" w:rsidR="000D7F84" w:rsidRPr="00CC4EA5" w:rsidRDefault="000D7F84" w:rsidP="00374FFB">
      <w:pPr>
        <w:spacing w:before="360" w:after="240"/>
        <w:jc w:val="center"/>
        <w:rPr>
          <w:b/>
          <w:sz w:val="28"/>
          <w:lang w:val="en-US"/>
        </w:rPr>
      </w:pPr>
      <w:r w:rsidRPr="00CC4EA5">
        <w:rPr>
          <w:b/>
          <w:sz w:val="28"/>
          <w:lang w:val="en-US"/>
        </w:rPr>
        <w:t>WORKING PAPER</w:t>
      </w:r>
      <w:r w:rsidR="008F44DE" w:rsidRPr="00CC4EA5">
        <w:rPr>
          <w:b/>
          <w:sz w:val="28"/>
          <w:lang w:val="en-US"/>
        </w:rPr>
        <w:t xml:space="preserve"> TITLE</w:t>
      </w:r>
    </w:p>
    <w:p w14:paraId="4E566E61" w14:textId="77777777" w:rsidR="00E03F59" w:rsidRPr="00CC4EA5" w:rsidRDefault="00E03F59">
      <w:pPr>
        <w:jc w:val="both"/>
        <w:rPr>
          <w:sz w:val="20"/>
          <w:lang w:val="en-US"/>
        </w:rPr>
      </w:pPr>
    </w:p>
    <w:p w14:paraId="64D56058" w14:textId="77777777" w:rsidR="001A0F81" w:rsidRPr="00CC4EA5" w:rsidRDefault="001A0F81" w:rsidP="00CC4EA5">
      <w:pPr>
        <w:pStyle w:val="Ttulo1"/>
        <w:spacing w:after="240" w:line="360" w:lineRule="auto"/>
        <w:jc w:val="both"/>
        <w:rPr>
          <w:lang w:val="en-US"/>
        </w:rPr>
      </w:pPr>
      <w:r w:rsidRPr="00CC4EA5">
        <w:rPr>
          <w:lang w:val="en-US"/>
        </w:rPr>
        <w:t>ABSTRACT:</w:t>
      </w:r>
    </w:p>
    <w:p w14:paraId="26B560F9" w14:textId="3DE0FDF7" w:rsidR="00E03F59" w:rsidRPr="00E03F59" w:rsidRDefault="00E03F59" w:rsidP="00CC4EA5">
      <w:pPr>
        <w:pStyle w:val="Sangra3detindependiente"/>
        <w:spacing w:before="0" w:after="120"/>
        <w:ind w:firstLine="0"/>
        <w:rPr>
          <w:lang w:val="en-GB"/>
        </w:rPr>
      </w:pPr>
      <w:proofErr w:type="gramStart"/>
      <w:r w:rsidRPr="00E03F59">
        <w:rPr>
          <w:lang w:val="en-GB"/>
        </w:rPr>
        <w:t>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 100 words Abstract</w:t>
      </w:r>
      <w:proofErr w:type="gramEnd"/>
      <w:r w:rsidRPr="00E03F59">
        <w:rPr>
          <w:lang w:val="en-GB"/>
        </w:rPr>
        <w:t xml:space="preserve"> </w:t>
      </w:r>
    </w:p>
    <w:p w14:paraId="1755FCA9" w14:textId="77777777" w:rsidR="00E03F59" w:rsidRPr="00A252E5" w:rsidRDefault="00E03F59" w:rsidP="00CC4EA5">
      <w:pPr>
        <w:pStyle w:val="Ttulo1"/>
        <w:spacing w:before="240" w:after="120"/>
        <w:jc w:val="both"/>
        <w:rPr>
          <w:lang w:val="en-US"/>
        </w:rPr>
      </w:pPr>
      <w:r w:rsidRPr="00A252E5">
        <w:rPr>
          <w:lang w:val="en-US"/>
        </w:rPr>
        <w:t>KEYWORDS:</w:t>
      </w:r>
    </w:p>
    <w:p w14:paraId="72A17671" w14:textId="07D544B6" w:rsidR="000D7F84" w:rsidRDefault="00E03F59" w:rsidP="00CC4EA5">
      <w:pPr>
        <w:pStyle w:val="Sangra3detindependiente"/>
        <w:spacing w:before="0" w:after="120"/>
        <w:ind w:firstLine="0"/>
        <w:rPr>
          <w:lang w:val="en-GB"/>
        </w:rPr>
      </w:pPr>
      <w:r w:rsidRPr="00E03F59">
        <w:rPr>
          <w:lang w:val="en-GB"/>
        </w:rPr>
        <w:t>Keywords 1</w:t>
      </w:r>
      <w:r w:rsidR="00960C8F">
        <w:rPr>
          <w:lang w:val="en-GB"/>
        </w:rPr>
        <w:t>,</w:t>
      </w:r>
      <w:r w:rsidRPr="00E03F59">
        <w:rPr>
          <w:lang w:val="en-GB"/>
        </w:rPr>
        <w:t xml:space="preserve"> Keywords 2</w:t>
      </w:r>
      <w:r w:rsidR="00960C8F">
        <w:rPr>
          <w:lang w:val="en-GB"/>
        </w:rPr>
        <w:t>,</w:t>
      </w:r>
      <w:r w:rsidRPr="00E03F59">
        <w:rPr>
          <w:lang w:val="en-GB"/>
        </w:rPr>
        <w:t xml:space="preserve"> Keywords 3</w:t>
      </w:r>
      <w:r w:rsidR="00960C8F">
        <w:rPr>
          <w:lang w:val="en-GB"/>
        </w:rPr>
        <w:t>,</w:t>
      </w:r>
      <w:r w:rsidRPr="00E03F59">
        <w:rPr>
          <w:lang w:val="en-GB"/>
        </w:rPr>
        <w:t xml:space="preserve"> Keywords 4</w:t>
      </w:r>
      <w:r w:rsidR="00960C8F">
        <w:rPr>
          <w:lang w:val="en-GB"/>
        </w:rPr>
        <w:t>,</w:t>
      </w:r>
      <w:r w:rsidRPr="00E03F59">
        <w:rPr>
          <w:lang w:val="en-GB"/>
        </w:rPr>
        <w:t xml:space="preserve"> Keywords 5</w:t>
      </w:r>
    </w:p>
    <w:p w14:paraId="3749CA2F" w14:textId="3C3599FA" w:rsidR="000D7F84" w:rsidRPr="000D7F84" w:rsidRDefault="000D7F84" w:rsidP="00CC4EA5">
      <w:pPr>
        <w:pStyle w:val="Ttulo1"/>
        <w:spacing w:before="360"/>
        <w:jc w:val="both"/>
        <w:rPr>
          <w:b w:val="0"/>
          <w:lang w:val="en-GB"/>
        </w:rPr>
      </w:pPr>
      <w:r>
        <w:rPr>
          <w:lang w:val="en-GB"/>
        </w:rPr>
        <w:t>JEL classification</w:t>
      </w:r>
      <w:r w:rsidRPr="000D7F84">
        <w:rPr>
          <w:lang w:val="en-GB"/>
        </w:rPr>
        <w:t>:</w:t>
      </w:r>
      <w:r w:rsidR="00960C8F">
        <w:rPr>
          <w:b w:val="0"/>
          <w:lang w:val="en-GB"/>
        </w:rPr>
        <w:t xml:space="preserve"> JEL1;</w:t>
      </w:r>
      <w:r w:rsidR="008F452C">
        <w:rPr>
          <w:b w:val="0"/>
          <w:lang w:val="en-GB"/>
        </w:rPr>
        <w:t xml:space="preserve"> JEL2</w:t>
      </w:r>
      <w:proofErr w:type="gramStart"/>
      <w:r w:rsidR="00960C8F">
        <w:rPr>
          <w:b w:val="0"/>
          <w:lang w:val="en-GB"/>
        </w:rPr>
        <w:t>;</w:t>
      </w:r>
      <w:proofErr w:type="gramEnd"/>
      <w:r w:rsidR="00960C8F">
        <w:rPr>
          <w:b w:val="0"/>
          <w:lang w:val="en-GB"/>
        </w:rPr>
        <w:t xml:space="preserve"> </w:t>
      </w:r>
      <w:r w:rsidR="008F452C">
        <w:rPr>
          <w:b w:val="0"/>
          <w:lang w:val="en-GB"/>
        </w:rPr>
        <w:t>…</w:t>
      </w:r>
    </w:p>
    <w:p w14:paraId="24DE2DBD" w14:textId="77777777" w:rsidR="000D7F84" w:rsidRDefault="000D7F84" w:rsidP="000D7F84">
      <w:pPr>
        <w:pStyle w:val="Sangra3detindependiente"/>
        <w:ind w:firstLine="0"/>
        <w:rPr>
          <w:lang w:val="en-GB"/>
        </w:rPr>
      </w:pPr>
    </w:p>
    <w:p w14:paraId="7A8D7C21" w14:textId="77777777" w:rsidR="001A0F81" w:rsidRPr="00FB1966" w:rsidRDefault="001A0F81" w:rsidP="00A252E5">
      <w:pPr>
        <w:pStyle w:val="Ttulo1"/>
        <w:spacing w:after="120" w:line="360" w:lineRule="auto"/>
        <w:jc w:val="both"/>
        <w:rPr>
          <w:sz w:val="24"/>
          <w:lang w:val="en-GB"/>
        </w:rPr>
      </w:pPr>
      <w:bookmarkStart w:id="0" w:name="_GoBack"/>
      <w:bookmarkEnd w:id="0"/>
      <w:r w:rsidRPr="00E03F59">
        <w:rPr>
          <w:lang w:val="en-GB"/>
        </w:rPr>
        <w:br w:type="page"/>
      </w:r>
      <w:r w:rsidR="00FB1966" w:rsidRPr="00FB1966">
        <w:rPr>
          <w:sz w:val="24"/>
          <w:lang w:val="en-GB"/>
        </w:rPr>
        <w:lastRenderedPageBreak/>
        <w:t>1. INTRODUCCIÓN</w:t>
      </w:r>
    </w:p>
    <w:p w14:paraId="20E00157" w14:textId="77777777" w:rsidR="003A5DF1" w:rsidRPr="00A252E5" w:rsidRDefault="00FB1966" w:rsidP="00A252E5">
      <w:pPr>
        <w:pStyle w:val="Sangra3detindependiente"/>
        <w:spacing w:before="0" w:after="120" w:line="360" w:lineRule="auto"/>
        <w:ind w:firstLine="0"/>
        <w:rPr>
          <w:sz w:val="24"/>
          <w:lang w:val="en-GB"/>
        </w:rPr>
      </w:pPr>
      <w:proofErr w:type="spellStart"/>
      <w:r w:rsidRPr="00A252E5">
        <w:rPr>
          <w:sz w:val="24"/>
          <w:lang w:val="en-GB"/>
        </w:rPr>
        <w:t>Texto</w:t>
      </w:r>
      <w:proofErr w:type="spellEnd"/>
      <w:r w:rsidR="00BA5A04">
        <w:rPr>
          <w:rStyle w:val="Refdenotaalfinal"/>
          <w:sz w:val="24"/>
          <w:lang w:val="pt-BR"/>
        </w:rPr>
        <w:endnoteReference w:id="1"/>
      </w:r>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r w:rsidRPr="00A252E5">
        <w:rPr>
          <w:sz w:val="24"/>
          <w:lang w:val="en-GB"/>
        </w:rPr>
        <w:t xml:space="preserve"> </w:t>
      </w:r>
      <w:proofErr w:type="spellStart"/>
      <w:r w:rsidRPr="00A252E5">
        <w:rPr>
          <w:sz w:val="24"/>
          <w:lang w:val="en-GB"/>
        </w:rPr>
        <w:t>Texto</w:t>
      </w:r>
      <w:proofErr w:type="spellEnd"/>
    </w:p>
    <w:p w14:paraId="4CA02A1E" w14:textId="77777777" w:rsidR="003A5DF1" w:rsidRPr="00BB7209" w:rsidRDefault="00FB1966" w:rsidP="00A252E5">
      <w:pPr>
        <w:pStyle w:val="Sangra3detindependiente"/>
        <w:spacing w:before="0" w:after="120" w:line="360" w:lineRule="auto"/>
        <w:ind w:firstLine="0"/>
        <w:rPr>
          <w:b/>
          <w:i/>
          <w:sz w:val="24"/>
          <w:lang w:val="pt-BR"/>
        </w:rPr>
      </w:pPr>
      <w:r w:rsidRPr="00BB7209">
        <w:rPr>
          <w:b/>
          <w:i/>
          <w:sz w:val="24"/>
          <w:lang w:val="pt-BR"/>
        </w:rPr>
        <w:t xml:space="preserve">1.1. </w:t>
      </w:r>
      <w:proofErr w:type="spellStart"/>
      <w:r w:rsidRPr="00BB7209">
        <w:rPr>
          <w:b/>
          <w:i/>
          <w:sz w:val="24"/>
          <w:lang w:val="pt-BR"/>
        </w:rPr>
        <w:t>Subapartado</w:t>
      </w:r>
      <w:proofErr w:type="spellEnd"/>
    </w:p>
    <w:p w14:paraId="377C8DA0" w14:textId="7982D02A" w:rsidR="00FB1966" w:rsidRDefault="00FB1966" w:rsidP="00A252E5">
      <w:pPr>
        <w:pStyle w:val="Sangra3detindependiente"/>
        <w:spacing w:before="0" w:after="120" w:line="360" w:lineRule="auto"/>
        <w:ind w:firstLine="0"/>
        <w:rPr>
          <w:sz w:val="24"/>
          <w:lang w:val="pt-BR"/>
        </w:rPr>
      </w:pPr>
      <w:r w:rsidRPr="00FB1966">
        <w:rPr>
          <w:sz w:val="24"/>
          <w:lang w:val="pt-BR"/>
        </w:rPr>
        <w:t xml:space="preserve">Texto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p>
    <w:p w14:paraId="79DE4BBB" w14:textId="77777777" w:rsidR="000A45EA" w:rsidRPr="00A252E5" w:rsidRDefault="000A45EA" w:rsidP="000A45EA">
      <w:pPr>
        <w:pStyle w:val="Sangra3detindependiente"/>
        <w:spacing w:before="0" w:after="120" w:line="360" w:lineRule="auto"/>
        <w:ind w:firstLine="0"/>
        <w:rPr>
          <w:i/>
          <w:sz w:val="24"/>
          <w:lang w:val="pt-BR"/>
        </w:rPr>
      </w:pPr>
      <w:r w:rsidRPr="00A252E5">
        <w:rPr>
          <w:i/>
          <w:sz w:val="24"/>
          <w:lang w:val="pt-BR"/>
        </w:rPr>
        <w:t xml:space="preserve">1.1.1. </w:t>
      </w:r>
      <w:proofErr w:type="spellStart"/>
      <w:r w:rsidRPr="00A252E5">
        <w:rPr>
          <w:i/>
          <w:sz w:val="24"/>
          <w:lang w:val="pt-BR"/>
        </w:rPr>
        <w:t>Subapartado</w:t>
      </w:r>
      <w:proofErr w:type="spellEnd"/>
    </w:p>
    <w:p w14:paraId="2A78DDB6" w14:textId="7131814E" w:rsidR="000A45EA" w:rsidRPr="00FB1966" w:rsidRDefault="000A45EA" w:rsidP="00A252E5">
      <w:pPr>
        <w:pStyle w:val="Sangra3detindependiente"/>
        <w:spacing w:before="0" w:after="120" w:line="360" w:lineRule="auto"/>
        <w:ind w:firstLine="0"/>
        <w:rPr>
          <w:sz w:val="24"/>
          <w:lang w:val="pt-BR"/>
        </w:rPr>
      </w:pPr>
      <w:r w:rsidRPr="00FB1966">
        <w:rPr>
          <w:sz w:val="24"/>
          <w:lang w:val="pt-BR"/>
        </w:rPr>
        <w:t xml:space="preserve">Texto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r w:rsidRPr="00FB1966">
        <w:rPr>
          <w:sz w:val="24"/>
          <w:lang w:val="pt-BR"/>
        </w:rPr>
        <w:t xml:space="preserve"> </w:t>
      </w:r>
      <w:proofErr w:type="spellStart"/>
      <w:r w:rsidRPr="00FB1966">
        <w:rPr>
          <w:sz w:val="24"/>
          <w:lang w:val="pt-BR"/>
        </w:rPr>
        <w:t>Texto</w:t>
      </w:r>
      <w:proofErr w:type="spellEnd"/>
    </w:p>
    <w:p w14:paraId="40520CF7" w14:textId="77777777" w:rsidR="00FB1966" w:rsidRPr="00FB1966" w:rsidRDefault="00FB1966" w:rsidP="00FB1966">
      <w:pPr>
        <w:jc w:val="center"/>
        <w:rPr>
          <w:b/>
        </w:rPr>
      </w:pPr>
      <w:r w:rsidRPr="00FB1966">
        <w:rPr>
          <w:b/>
          <w:iCs/>
        </w:rPr>
        <w:t>Figura 1.</w:t>
      </w:r>
      <w:r>
        <w:rPr>
          <w:b/>
          <w:iCs/>
        </w:rPr>
        <w:t xml:space="preserve"> Edificio Histórico de </w:t>
      </w:r>
      <w:smartTag w:uri="urn:schemas-microsoft-com:office:smarttags" w:element="PersonName">
        <w:smartTagPr>
          <w:attr w:name="ProductID" w:val="la Universidad"/>
        </w:smartTagPr>
        <w:r>
          <w:rPr>
            <w:b/>
            <w:iCs/>
          </w:rPr>
          <w:t>la Universidad</w:t>
        </w:r>
      </w:smartTag>
      <w:r>
        <w:rPr>
          <w:b/>
          <w:iCs/>
        </w:rPr>
        <w:t xml:space="preserve"> de Oviedo</w:t>
      </w:r>
    </w:p>
    <w:p w14:paraId="26C83167" w14:textId="52864E2C" w:rsidR="003A5DF1" w:rsidRPr="00FB1966" w:rsidRDefault="00D20AA2" w:rsidP="00DE7910">
      <w:pPr>
        <w:pStyle w:val="Sangra3detindependiente"/>
        <w:ind w:firstLine="0"/>
        <w:jc w:val="center"/>
        <w:rPr>
          <w:sz w:val="24"/>
          <w:lang w:val="pt-BR"/>
        </w:rPr>
      </w:pPr>
      <w:r w:rsidRPr="00FB1966">
        <w:rPr>
          <w:noProof/>
          <w:sz w:val="24"/>
          <w:lang w:val="es-ES"/>
        </w:rPr>
        <w:drawing>
          <wp:inline distT="0" distB="0" distL="0" distR="0" wp14:anchorId="6754A8CB" wp14:editId="195F1CB8">
            <wp:extent cx="5715000" cy="2943225"/>
            <wp:effectExtent l="0" t="0" r="0" b="9525"/>
            <wp:docPr id="1" name="Imagen 1" descr="uni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v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2943225"/>
                    </a:xfrm>
                    <a:prstGeom prst="rect">
                      <a:avLst/>
                    </a:prstGeom>
                    <a:noFill/>
                    <a:ln>
                      <a:noFill/>
                    </a:ln>
                  </pic:spPr>
                </pic:pic>
              </a:graphicData>
            </a:graphic>
          </wp:inline>
        </w:drawing>
      </w:r>
    </w:p>
    <w:p w14:paraId="691C15CE" w14:textId="74DD22BC" w:rsidR="001A0F81" w:rsidRPr="00960C8F" w:rsidRDefault="00FB1966" w:rsidP="00D20AA2">
      <w:pPr>
        <w:spacing w:after="120" w:line="360" w:lineRule="auto"/>
        <w:jc w:val="both"/>
        <w:rPr>
          <w:b/>
          <w:szCs w:val="20"/>
        </w:rPr>
      </w:pPr>
      <w:r w:rsidRPr="00960C8F">
        <w:rPr>
          <w:b/>
          <w:iCs/>
          <w:szCs w:val="20"/>
        </w:rPr>
        <w:t>Fuente</w:t>
      </w:r>
      <w:r w:rsidR="00283CAE" w:rsidRPr="00960C8F">
        <w:rPr>
          <w:b/>
          <w:iCs/>
          <w:szCs w:val="20"/>
        </w:rPr>
        <w:t>:</w:t>
      </w:r>
      <w:r w:rsidR="001A0F81" w:rsidRPr="00960C8F">
        <w:rPr>
          <w:b/>
          <w:szCs w:val="20"/>
        </w:rPr>
        <w:t xml:space="preserve"> </w:t>
      </w:r>
      <w:r w:rsidRPr="00960C8F">
        <w:rPr>
          <w:b/>
          <w:szCs w:val="20"/>
        </w:rPr>
        <w:t>Universidad de Oviedo</w:t>
      </w:r>
      <w:r w:rsidR="00283CAE" w:rsidRPr="00960C8F">
        <w:rPr>
          <w:b/>
          <w:szCs w:val="20"/>
        </w:rPr>
        <w:t>.</w:t>
      </w:r>
    </w:p>
    <w:p w14:paraId="68E84559" w14:textId="77777777" w:rsidR="00BA5A04" w:rsidRPr="00960C8F" w:rsidRDefault="00BA5A04">
      <w:pPr>
        <w:pStyle w:val="Sangra3detindependiente"/>
        <w:ind w:firstLine="425"/>
        <w:rPr>
          <w:lang w:val="es-ES"/>
        </w:rPr>
      </w:pPr>
    </w:p>
    <w:p w14:paraId="00BC0062" w14:textId="09FD1CE4" w:rsidR="00F1792D" w:rsidRPr="00960C8F" w:rsidRDefault="00F1792D" w:rsidP="00F1792D">
      <w:pPr>
        <w:pStyle w:val="Sangra3detindependiente"/>
        <w:ind w:firstLine="0"/>
        <w:rPr>
          <w:lang w:val="es-ES"/>
        </w:rPr>
      </w:pPr>
    </w:p>
    <w:p w14:paraId="2EB4DC3D" w14:textId="77777777" w:rsidR="00BA5A04" w:rsidRPr="00BA5A04" w:rsidRDefault="00BA5A04" w:rsidP="00D20AA2">
      <w:pPr>
        <w:pStyle w:val="Ttulo1"/>
        <w:spacing w:after="120"/>
        <w:jc w:val="both"/>
        <w:rPr>
          <w:sz w:val="24"/>
        </w:rPr>
      </w:pPr>
      <w:r w:rsidRPr="00BA5A04">
        <w:rPr>
          <w:sz w:val="24"/>
        </w:rPr>
        <w:t>BIBLIOGRAFÍA</w:t>
      </w:r>
    </w:p>
    <w:p w14:paraId="6B71E08E" w14:textId="77777777" w:rsidR="00BA5A04" w:rsidRPr="00BA5A04" w:rsidRDefault="00BA5A04" w:rsidP="002C5154">
      <w:pPr>
        <w:pStyle w:val="Sangra3detindependiente"/>
        <w:spacing w:before="0" w:after="60"/>
        <w:ind w:left="284" w:hanging="284"/>
        <w:rPr>
          <w:color w:val="000000"/>
        </w:rPr>
      </w:pPr>
      <w:r w:rsidRPr="00BA5A04">
        <w:rPr>
          <w:color w:val="000000"/>
        </w:rPr>
        <w:t xml:space="preserve">Kumar, N. y </w:t>
      </w:r>
      <w:proofErr w:type="spellStart"/>
      <w:r w:rsidRPr="00BA5A04">
        <w:rPr>
          <w:color w:val="000000"/>
        </w:rPr>
        <w:t>Steenkamp</w:t>
      </w:r>
      <w:proofErr w:type="spellEnd"/>
      <w:r w:rsidRPr="00BA5A04">
        <w:rPr>
          <w:color w:val="000000"/>
        </w:rPr>
        <w:t xml:space="preserve">, J.B. (2007), </w:t>
      </w:r>
      <w:r w:rsidRPr="00BA5A04">
        <w:rPr>
          <w:i/>
          <w:color w:val="000000"/>
        </w:rPr>
        <w:t>La estrategia de las marcas blancas</w:t>
      </w:r>
      <w:r w:rsidRPr="00BA5A04">
        <w:rPr>
          <w:color w:val="000000"/>
        </w:rPr>
        <w:t xml:space="preserve">, Ediciones Deusto, Madrid. </w:t>
      </w:r>
    </w:p>
    <w:p w14:paraId="0AC0A3F8" w14:textId="77777777" w:rsidR="00BA5A04" w:rsidRPr="00BA5A04" w:rsidRDefault="00BA5A04" w:rsidP="002C5154">
      <w:pPr>
        <w:pStyle w:val="Sangra3detindependiente"/>
        <w:spacing w:before="0" w:after="60"/>
        <w:ind w:left="284" w:hanging="284"/>
        <w:rPr>
          <w:lang w:val="en-GB"/>
        </w:rPr>
      </w:pPr>
      <w:r w:rsidRPr="00BA5A04">
        <w:rPr>
          <w:lang w:val="en-GB"/>
        </w:rPr>
        <w:t xml:space="preserve">Liu, Y. y Yang, R. (2009), “Competing loyalty programs: impact of market saturation, market share and category expandability”, </w:t>
      </w:r>
      <w:r w:rsidRPr="00BA5A04">
        <w:rPr>
          <w:i/>
          <w:lang w:val="en-GB"/>
        </w:rPr>
        <w:t>Journal of Marketing</w:t>
      </w:r>
      <w:r w:rsidRPr="00BA5A04">
        <w:rPr>
          <w:lang w:val="en-GB"/>
        </w:rPr>
        <w:t>, 73, 1 (</w:t>
      </w:r>
      <w:proofErr w:type="spellStart"/>
      <w:proofErr w:type="gramStart"/>
      <w:r w:rsidRPr="00BA5A04">
        <w:rPr>
          <w:lang w:val="en-GB"/>
        </w:rPr>
        <w:t>january</w:t>
      </w:r>
      <w:proofErr w:type="spellEnd"/>
      <w:proofErr w:type="gramEnd"/>
      <w:r w:rsidRPr="00BA5A04">
        <w:rPr>
          <w:lang w:val="en-GB"/>
        </w:rPr>
        <w:t>), 83-108.</w:t>
      </w:r>
    </w:p>
    <w:p w14:paraId="1B5F28A7" w14:textId="77777777" w:rsidR="00BA5A04" w:rsidRPr="00BA5A04" w:rsidRDefault="00BA5A04">
      <w:pPr>
        <w:pStyle w:val="Sangra3detindependiente"/>
        <w:ind w:firstLine="425"/>
        <w:rPr>
          <w:lang w:val="en-GB"/>
        </w:rPr>
      </w:pPr>
    </w:p>
    <w:p w14:paraId="2CA7540E" w14:textId="77777777" w:rsidR="00BA5A04" w:rsidRPr="00BA5A04" w:rsidRDefault="00BA5A04">
      <w:pPr>
        <w:pStyle w:val="Sangra3detindependiente"/>
        <w:ind w:firstLine="425"/>
        <w:rPr>
          <w:lang w:val="en-GB"/>
        </w:rPr>
      </w:pPr>
    </w:p>
    <w:p w14:paraId="2A505835" w14:textId="77777777" w:rsidR="001A0F81" w:rsidRPr="00A252E5" w:rsidRDefault="001A0F81">
      <w:pPr>
        <w:jc w:val="both"/>
        <w:rPr>
          <w:sz w:val="20"/>
          <w:lang w:val="en-US"/>
        </w:rPr>
      </w:pPr>
    </w:p>
    <w:sectPr w:rsidR="001A0F81" w:rsidRPr="00A252E5" w:rsidSect="004F0BE1">
      <w:footerReference w:type="first" r:id="rId14"/>
      <w:endnotePr>
        <w:numFmt w:val="decimal"/>
      </w:endnotePr>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B137E" w14:textId="77777777" w:rsidR="00B0104E" w:rsidRDefault="00B0104E">
      <w:r>
        <w:separator/>
      </w:r>
    </w:p>
  </w:endnote>
  <w:endnote w:type="continuationSeparator" w:id="0">
    <w:p w14:paraId="15382620" w14:textId="77777777" w:rsidR="00B0104E" w:rsidRDefault="00B0104E">
      <w:r>
        <w:continuationSeparator/>
      </w:r>
    </w:p>
  </w:endnote>
  <w:endnote w:id="1">
    <w:p w14:paraId="628661F1" w14:textId="77777777" w:rsidR="008F44DE" w:rsidRPr="00BA5A04" w:rsidRDefault="008F44DE">
      <w:pPr>
        <w:pStyle w:val="Textonotaalfinal"/>
        <w:rPr>
          <w:lang w:val="pt-BR"/>
        </w:rPr>
      </w:pPr>
      <w:r>
        <w:rPr>
          <w:rStyle w:val="Refdenotaalfinal"/>
        </w:rPr>
        <w:endnoteRef/>
      </w:r>
      <w:r w:rsidRPr="00BA5A04">
        <w:rPr>
          <w:lang w:val="pt-BR"/>
        </w:rPr>
        <w:t xml:space="preserve"> </w:t>
      </w:r>
      <w:r w:rsidRPr="00FB1966">
        <w:rPr>
          <w:lang w:val="pt-BR"/>
        </w:rPr>
        <w:t xml:space="preserve">Texto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sidRPr="00FB1966">
        <w:rPr>
          <w:lang w:val="pt-BR"/>
        </w:rPr>
        <w:t>Texto</w:t>
      </w:r>
      <w:proofErr w:type="spellEnd"/>
      <w:r w:rsidRPr="00FB1966">
        <w:rPr>
          <w:lang w:val="pt-BR"/>
        </w:rPr>
        <w:t xml:space="preserve"> </w:t>
      </w:r>
      <w:proofErr w:type="spellStart"/>
      <w:r>
        <w:rPr>
          <w:lang w:val="pt-BR"/>
        </w:rPr>
        <w:t>Texto</w:t>
      </w:r>
      <w:proofErr w:type="spellEnd"/>
      <w:r>
        <w:rPr>
          <w:lang w:val="pt-BR"/>
        </w:rPr>
        <w:t xml:space="preserve"> </w:t>
      </w:r>
      <w:proofErr w:type="spellStart"/>
      <w:r>
        <w:rPr>
          <w:lang w:val="pt-BR"/>
        </w:rPr>
        <w:t>Texto</w:t>
      </w:r>
      <w:proofErr w:type="spellEnd"/>
      <w:r>
        <w:rPr>
          <w:lang w:val="pt-BR"/>
        </w:rPr>
        <w:t xml:space="preserve"> </w:t>
      </w:r>
      <w:proofErr w:type="spellStart"/>
      <w:r>
        <w:rPr>
          <w:lang w:val="pt-BR"/>
        </w:rPr>
        <w:t>Texto</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487544"/>
      <w:docPartObj>
        <w:docPartGallery w:val="Page Numbers (Bottom of Page)"/>
        <w:docPartUnique/>
      </w:docPartObj>
    </w:sdtPr>
    <w:sdtContent>
      <w:p w14:paraId="4E7961CD" w14:textId="04ECE968" w:rsidR="00F21897" w:rsidRDefault="00F21897">
        <w:pPr>
          <w:pStyle w:val="Piedepgina"/>
          <w:jc w:val="right"/>
        </w:pPr>
        <w:r>
          <w:fldChar w:fldCharType="begin"/>
        </w:r>
        <w:r>
          <w:instrText>PAGE   \* MERGEFORMAT</w:instrText>
        </w:r>
        <w:r>
          <w:fldChar w:fldCharType="separate"/>
        </w:r>
        <w:r>
          <w:rPr>
            <w:noProof/>
          </w:rPr>
          <w:t>2</w:t>
        </w:r>
        <w:r>
          <w:fldChar w:fldCharType="end"/>
        </w:r>
      </w:p>
    </w:sdtContent>
  </w:sdt>
  <w:p w14:paraId="23AA6F71" w14:textId="77777777" w:rsidR="00F21897" w:rsidRDefault="00F218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498449"/>
      <w:docPartObj>
        <w:docPartGallery w:val="Page Numbers (Bottom of Page)"/>
        <w:docPartUnique/>
      </w:docPartObj>
    </w:sdtPr>
    <w:sdtContent>
      <w:p w14:paraId="71640CDF" w14:textId="14A50BC0" w:rsidR="00545C16" w:rsidRDefault="00545C16">
        <w:pPr>
          <w:pStyle w:val="Piedepgina"/>
          <w:jc w:val="right"/>
        </w:pPr>
        <w:r w:rsidRPr="00545C16">
          <w:rPr>
            <w:sz w:val="20"/>
          </w:rPr>
          <w:fldChar w:fldCharType="begin"/>
        </w:r>
        <w:r w:rsidRPr="00545C16">
          <w:rPr>
            <w:sz w:val="20"/>
          </w:rPr>
          <w:instrText>PAGE   \* MERGEFORMAT</w:instrText>
        </w:r>
        <w:r w:rsidRPr="00545C16">
          <w:rPr>
            <w:sz w:val="20"/>
          </w:rPr>
          <w:fldChar w:fldCharType="separate"/>
        </w:r>
        <w:r w:rsidR="004F0BE1">
          <w:rPr>
            <w:noProof/>
            <w:sz w:val="20"/>
          </w:rPr>
          <w:t>2</w:t>
        </w:r>
        <w:r w:rsidRPr="00545C16">
          <w:rPr>
            <w:sz w:val="20"/>
          </w:rPr>
          <w:fldChar w:fldCharType="end"/>
        </w:r>
      </w:p>
    </w:sdtContent>
  </w:sdt>
  <w:p w14:paraId="443DB30B" w14:textId="77777777" w:rsidR="00545C16" w:rsidRDefault="00545C1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F3C2" w14:textId="77777777" w:rsidR="00F21897" w:rsidRDefault="00F21897" w:rsidP="004F0BE1">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384198"/>
      <w:docPartObj>
        <w:docPartGallery w:val="Page Numbers (Bottom of Page)"/>
        <w:docPartUnique/>
      </w:docPartObj>
    </w:sdtPr>
    <w:sdtContent>
      <w:p w14:paraId="450E5E48" w14:textId="791998AB" w:rsidR="004F0BE1" w:rsidRDefault="004F0BE1">
        <w:pPr>
          <w:pStyle w:val="Piedepgina"/>
          <w:jc w:val="right"/>
        </w:pPr>
        <w:r w:rsidRPr="004F0BE1">
          <w:rPr>
            <w:sz w:val="20"/>
          </w:rPr>
          <w:fldChar w:fldCharType="begin"/>
        </w:r>
        <w:r w:rsidRPr="004F0BE1">
          <w:rPr>
            <w:sz w:val="20"/>
          </w:rPr>
          <w:instrText>PAGE   \* MERGEFORMAT</w:instrText>
        </w:r>
        <w:r w:rsidRPr="004F0BE1">
          <w:rPr>
            <w:sz w:val="20"/>
          </w:rPr>
          <w:fldChar w:fldCharType="separate"/>
        </w:r>
        <w:r>
          <w:rPr>
            <w:noProof/>
            <w:sz w:val="20"/>
          </w:rPr>
          <w:t>1</w:t>
        </w:r>
        <w:r w:rsidRPr="004F0BE1">
          <w:rPr>
            <w:sz w:val="20"/>
          </w:rPr>
          <w:fldChar w:fldCharType="end"/>
        </w:r>
      </w:p>
    </w:sdtContent>
  </w:sdt>
  <w:p w14:paraId="597AB907" w14:textId="77777777" w:rsidR="004F0BE1" w:rsidRDefault="004F0BE1" w:rsidP="004F0BE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CA06" w14:textId="77777777" w:rsidR="00B0104E" w:rsidRDefault="00B0104E">
      <w:r>
        <w:separator/>
      </w:r>
    </w:p>
  </w:footnote>
  <w:footnote w:type="continuationSeparator" w:id="0">
    <w:p w14:paraId="7184936E" w14:textId="77777777" w:rsidR="00B0104E" w:rsidRDefault="00B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FDE3" w14:textId="77777777" w:rsidR="008F44DE" w:rsidRDefault="008F44DE">
    <w:pPr>
      <w:jc w:val="both"/>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39B2" w14:textId="77777777" w:rsidR="008F44DE" w:rsidRDefault="008F44DE">
    <w:pPr>
      <w:pStyle w:val="Encabezado"/>
      <w:jc w:val="both"/>
      <w:rPr>
        <w:sz w:val="16"/>
        <w:lang w:val="es-ES_tradnl"/>
      </w:rPr>
    </w:pPr>
    <w:r>
      <w:rPr>
        <w:sz w:val="16"/>
      </w:rPr>
      <w:t>© Revista Internacional de Marketing Público y No Lucrativo, vol. 1, núm 1 (</w:t>
    </w:r>
    <w:proofErr w:type="gramStart"/>
    <w:r>
      <w:rPr>
        <w:sz w:val="16"/>
      </w:rPr>
      <w:t>Junio</w:t>
    </w:r>
    <w:proofErr w:type="gramEnd"/>
    <w:r>
      <w:rPr>
        <w:sz w:val="16"/>
      </w:rPr>
      <w:t xml:space="preserve"> 2004), pp. 9-34.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EF276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3B2EC1E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3B4A1D"/>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6AA4EFC"/>
    <w:multiLevelType w:val="singleLevel"/>
    <w:tmpl w:val="9BE87CC0"/>
    <w:lvl w:ilvl="0">
      <w:numFmt w:val="bullet"/>
      <w:lvlText w:val="-"/>
      <w:lvlJc w:val="left"/>
      <w:pPr>
        <w:tabs>
          <w:tab w:val="num" w:pos="360"/>
        </w:tabs>
        <w:ind w:left="360" w:hanging="360"/>
      </w:pPr>
      <w:rPr>
        <w:rFonts w:hint="default"/>
      </w:rPr>
    </w:lvl>
  </w:abstractNum>
  <w:abstractNum w:abstractNumId="5" w15:restartNumberingAfterBreak="0">
    <w:nsid w:val="0B1E22B3"/>
    <w:multiLevelType w:val="singleLevel"/>
    <w:tmpl w:val="C7EAD716"/>
    <w:lvl w:ilvl="0">
      <w:numFmt w:val="bullet"/>
      <w:lvlText w:val="-"/>
      <w:lvlJc w:val="left"/>
      <w:pPr>
        <w:tabs>
          <w:tab w:val="num" w:pos="1065"/>
        </w:tabs>
        <w:ind w:left="1065" w:hanging="360"/>
      </w:pPr>
      <w:rPr>
        <w:rFonts w:hint="default"/>
      </w:rPr>
    </w:lvl>
  </w:abstractNum>
  <w:abstractNum w:abstractNumId="6" w15:restartNumberingAfterBreak="0">
    <w:nsid w:val="0D7D1E3F"/>
    <w:multiLevelType w:val="singleLevel"/>
    <w:tmpl w:val="030677EE"/>
    <w:lvl w:ilvl="0">
      <w:start w:val="1"/>
      <w:numFmt w:val="bullet"/>
      <w:lvlText w:val="-"/>
      <w:lvlJc w:val="left"/>
      <w:pPr>
        <w:tabs>
          <w:tab w:val="num" w:pos="1065"/>
        </w:tabs>
        <w:ind w:left="1065" w:hanging="360"/>
      </w:pPr>
      <w:rPr>
        <w:rFonts w:hint="default"/>
      </w:rPr>
    </w:lvl>
  </w:abstractNum>
  <w:abstractNum w:abstractNumId="7" w15:restartNumberingAfterBreak="0">
    <w:nsid w:val="0DAF27F9"/>
    <w:multiLevelType w:val="singleLevel"/>
    <w:tmpl w:val="03E495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114FFB"/>
    <w:multiLevelType w:val="singleLevel"/>
    <w:tmpl w:val="403A73EA"/>
    <w:lvl w:ilvl="0">
      <w:numFmt w:val="bullet"/>
      <w:lvlText w:val="-"/>
      <w:lvlJc w:val="left"/>
      <w:pPr>
        <w:tabs>
          <w:tab w:val="num" w:pos="360"/>
        </w:tabs>
        <w:ind w:left="360" w:hanging="360"/>
      </w:pPr>
      <w:rPr>
        <w:rFonts w:hint="default"/>
      </w:rPr>
    </w:lvl>
  </w:abstractNum>
  <w:abstractNum w:abstractNumId="9" w15:restartNumberingAfterBreak="0">
    <w:nsid w:val="1A2E7A18"/>
    <w:multiLevelType w:val="hybridMultilevel"/>
    <w:tmpl w:val="56D6ABE4"/>
    <w:lvl w:ilvl="0" w:tplc="FC747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98200E"/>
    <w:multiLevelType w:val="singleLevel"/>
    <w:tmpl w:val="E0C68F86"/>
    <w:lvl w:ilvl="0">
      <w:start w:val="3"/>
      <w:numFmt w:val="bullet"/>
      <w:lvlText w:val="-"/>
      <w:lvlJc w:val="left"/>
      <w:pPr>
        <w:tabs>
          <w:tab w:val="num" w:pos="360"/>
        </w:tabs>
        <w:ind w:left="360" w:hanging="360"/>
      </w:pPr>
      <w:rPr>
        <w:rFonts w:hint="default"/>
      </w:rPr>
    </w:lvl>
  </w:abstractNum>
  <w:abstractNum w:abstractNumId="11" w15:restartNumberingAfterBreak="0">
    <w:nsid w:val="210A3EDD"/>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27727198"/>
    <w:multiLevelType w:val="singleLevel"/>
    <w:tmpl w:val="0C0A000F"/>
    <w:lvl w:ilvl="0">
      <w:start w:val="1"/>
      <w:numFmt w:val="decimal"/>
      <w:lvlText w:val="%1."/>
      <w:lvlJc w:val="left"/>
      <w:pPr>
        <w:tabs>
          <w:tab w:val="num" w:pos="360"/>
        </w:tabs>
        <w:ind w:left="360" w:hanging="360"/>
      </w:pPr>
      <w:rPr>
        <w:rFonts w:hint="default"/>
      </w:rPr>
    </w:lvl>
  </w:abstractNum>
  <w:abstractNum w:abstractNumId="13" w15:restartNumberingAfterBreak="0">
    <w:nsid w:val="2BA21C99"/>
    <w:multiLevelType w:val="singleLevel"/>
    <w:tmpl w:val="85AC8A58"/>
    <w:lvl w:ilvl="0">
      <w:start w:val="1"/>
      <w:numFmt w:val="bullet"/>
      <w:lvlText w:val="-"/>
      <w:lvlJc w:val="left"/>
      <w:pPr>
        <w:tabs>
          <w:tab w:val="num" w:pos="360"/>
        </w:tabs>
        <w:ind w:left="360" w:hanging="360"/>
      </w:pPr>
      <w:rPr>
        <w:rFonts w:hint="default"/>
      </w:rPr>
    </w:lvl>
  </w:abstractNum>
  <w:abstractNum w:abstractNumId="14" w15:restartNumberingAfterBreak="0">
    <w:nsid w:val="34B419F8"/>
    <w:multiLevelType w:val="singleLevel"/>
    <w:tmpl w:val="E2624B20"/>
    <w:lvl w:ilvl="0">
      <w:numFmt w:val="bullet"/>
      <w:lvlText w:val="-"/>
      <w:lvlJc w:val="left"/>
      <w:pPr>
        <w:tabs>
          <w:tab w:val="num" w:pos="360"/>
        </w:tabs>
        <w:ind w:left="360" w:hanging="360"/>
      </w:pPr>
      <w:rPr>
        <w:rFonts w:hint="default"/>
      </w:rPr>
    </w:lvl>
  </w:abstractNum>
  <w:abstractNum w:abstractNumId="15" w15:restartNumberingAfterBreak="0">
    <w:nsid w:val="3A5F0573"/>
    <w:multiLevelType w:val="singleLevel"/>
    <w:tmpl w:val="9920CCC6"/>
    <w:lvl w:ilvl="0">
      <w:numFmt w:val="bullet"/>
      <w:lvlText w:val="-"/>
      <w:lvlJc w:val="left"/>
      <w:pPr>
        <w:tabs>
          <w:tab w:val="num" w:pos="360"/>
        </w:tabs>
        <w:ind w:left="360" w:hanging="360"/>
      </w:pPr>
      <w:rPr>
        <w:rFonts w:hint="default"/>
      </w:rPr>
    </w:lvl>
  </w:abstractNum>
  <w:abstractNum w:abstractNumId="16" w15:restartNumberingAfterBreak="0">
    <w:nsid w:val="421A29DB"/>
    <w:multiLevelType w:val="singleLevel"/>
    <w:tmpl w:val="C8D4F0EE"/>
    <w:lvl w:ilvl="0">
      <w:start w:val="3"/>
      <w:numFmt w:val="bullet"/>
      <w:lvlText w:val="-"/>
      <w:lvlJc w:val="left"/>
      <w:pPr>
        <w:tabs>
          <w:tab w:val="num" w:pos="1353"/>
        </w:tabs>
        <w:ind w:left="1353" w:hanging="360"/>
      </w:pPr>
      <w:rPr>
        <w:rFonts w:hint="default"/>
      </w:rPr>
    </w:lvl>
  </w:abstractNum>
  <w:abstractNum w:abstractNumId="17" w15:restartNumberingAfterBreak="0">
    <w:nsid w:val="432E10CE"/>
    <w:multiLevelType w:val="hybridMultilevel"/>
    <w:tmpl w:val="B8202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127911"/>
    <w:multiLevelType w:val="singleLevel"/>
    <w:tmpl w:val="AC62D326"/>
    <w:lvl w:ilvl="0">
      <w:numFmt w:val="bullet"/>
      <w:lvlText w:val="-"/>
      <w:lvlJc w:val="left"/>
      <w:pPr>
        <w:tabs>
          <w:tab w:val="num" w:pos="360"/>
        </w:tabs>
        <w:ind w:left="360" w:hanging="360"/>
      </w:pPr>
      <w:rPr>
        <w:rFonts w:hint="default"/>
      </w:rPr>
    </w:lvl>
  </w:abstractNum>
  <w:abstractNum w:abstractNumId="19" w15:restartNumberingAfterBreak="0">
    <w:nsid w:val="5340086E"/>
    <w:multiLevelType w:val="singleLevel"/>
    <w:tmpl w:val="14880962"/>
    <w:lvl w:ilvl="0">
      <w:start w:val="3"/>
      <w:numFmt w:val="bullet"/>
      <w:lvlText w:val="-"/>
      <w:lvlJc w:val="left"/>
      <w:pPr>
        <w:tabs>
          <w:tab w:val="num" w:pos="360"/>
        </w:tabs>
        <w:ind w:left="360" w:hanging="360"/>
      </w:pPr>
      <w:rPr>
        <w:rFonts w:hint="default"/>
      </w:rPr>
    </w:lvl>
  </w:abstractNum>
  <w:abstractNum w:abstractNumId="20" w15:restartNumberingAfterBreak="0">
    <w:nsid w:val="552113B7"/>
    <w:multiLevelType w:val="singleLevel"/>
    <w:tmpl w:val="1F3E1234"/>
    <w:lvl w:ilvl="0">
      <w:start w:val="1"/>
      <w:numFmt w:val="bullet"/>
      <w:lvlText w:val="-"/>
      <w:lvlJc w:val="left"/>
      <w:pPr>
        <w:tabs>
          <w:tab w:val="num" w:pos="1069"/>
        </w:tabs>
        <w:ind w:left="1069" w:hanging="360"/>
      </w:pPr>
      <w:rPr>
        <w:rFonts w:hint="default"/>
      </w:rPr>
    </w:lvl>
  </w:abstractNum>
  <w:abstractNum w:abstractNumId="21" w15:restartNumberingAfterBreak="0">
    <w:nsid w:val="61D739A1"/>
    <w:multiLevelType w:val="singleLevel"/>
    <w:tmpl w:val="4CAE2C46"/>
    <w:lvl w:ilvl="0">
      <w:start w:val="1"/>
      <w:numFmt w:val="bullet"/>
      <w:lvlText w:val="-"/>
      <w:lvlJc w:val="left"/>
      <w:pPr>
        <w:tabs>
          <w:tab w:val="num" w:pos="360"/>
        </w:tabs>
        <w:ind w:left="360" w:hanging="360"/>
      </w:pPr>
      <w:rPr>
        <w:rFonts w:hint="default"/>
      </w:rPr>
    </w:lvl>
  </w:abstractNum>
  <w:abstractNum w:abstractNumId="22" w15:restartNumberingAfterBreak="0">
    <w:nsid w:val="62A34EBA"/>
    <w:multiLevelType w:val="singleLevel"/>
    <w:tmpl w:val="1074B1AE"/>
    <w:lvl w:ilvl="0">
      <w:numFmt w:val="bullet"/>
      <w:lvlText w:val="-"/>
      <w:lvlJc w:val="left"/>
      <w:pPr>
        <w:tabs>
          <w:tab w:val="num" w:pos="360"/>
        </w:tabs>
        <w:ind w:left="360" w:hanging="360"/>
      </w:pPr>
      <w:rPr>
        <w:rFonts w:hint="default"/>
      </w:rPr>
    </w:lvl>
  </w:abstractNum>
  <w:abstractNum w:abstractNumId="23" w15:restartNumberingAfterBreak="0">
    <w:nsid w:val="630A4753"/>
    <w:multiLevelType w:val="singleLevel"/>
    <w:tmpl w:val="0C0A0017"/>
    <w:lvl w:ilvl="0">
      <w:start w:val="1"/>
      <w:numFmt w:val="lowerLetter"/>
      <w:lvlText w:val="%1)"/>
      <w:lvlJc w:val="left"/>
      <w:pPr>
        <w:tabs>
          <w:tab w:val="num" w:pos="360"/>
        </w:tabs>
        <w:ind w:left="360" w:hanging="360"/>
      </w:pPr>
      <w:rPr>
        <w:rFonts w:hint="default"/>
      </w:rPr>
    </w:lvl>
  </w:abstractNum>
  <w:abstractNum w:abstractNumId="24" w15:restartNumberingAfterBreak="0">
    <w:nsid w:val="71521855"/>
    <w:multiLevelType w:val="hybridMultilevel"/>
    <w:tmpl w:val="6994AEF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68C3087"/>
    <w:multiLevelType w:val="singleLevel"/>
    <w:tmpl w:val="EE24A408"/>
    <w:lvl w:ilvl="0">
      <w:start w:val="1"/>
      <w:numFmt w:val="bullet"/>
      <w:lvlText w:val="-"/>
      <w:lvlJc w:val="left"/>
      <w:pPr>
        <w:tabs>
          <w:tab w:val="num" w:pos="360"/>
        </w:tabs>
        <w:ind w:left="360" w:hanging="360"/>
      </w:pPr>
      <w:rPr>
        <w:rFonts w:hint="default"/>
      </w:rPr>
    </w:lvl>
  </w:abstractNum>
  <w:abstractNum w:abstractNumId="26" w15:restartNumberingAfterBreak="0">
    <w:nsid w:val="7C482661"/>
    <w:multiLevelType w:val="singleLevel"/>
    <w:tmpl w:val="2CC4CA24"/>
    <w:lvl w:ilvl="0">
      <w:start w:val="1"/>
      <w:numFmt w:val="bullet"/>
      <w:lvlText w:val="-"/>
      <w:lvlJc w:val="left"/>
      <w:pPr>
        <w:tabs>
          <w:tab w:val="num" w:pos="360"/>
        </w:tabs>
        <w:ind w:left="360" w:hanging="360"/>
      </w:pPr>
      <w:rPr>
        <w:rFonts w:hint="default"/>
      </w:rPr>
    </w:lvl>
  </w:abstractNum>
  <w:num w:numId="1">
    <w:abstractNumId w:val="1"/>
  </w:num>
  <w:num w:numId="2">
    <w:abstractNumId w:val="0"/>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2"/>
  </w:num>
  <w:num w:numId="5">
    <w:abstractNumId w:val="5"/>
  </w:num>
  <w:num w:numId="6">
    <w:abstractNumId w:val="18"/>
  </w:num>
  <w:num w:numId="7">
    <w:abstractNumId w:val="12"/>
  </w:num>
  <w:num w:numId="8">
    <w:abstractNumId w:val="3"/>
  </w:num>
  <w:num w:numId="9">
    <w:abstractNumId w:val="25"/>
  </w:num>
  <w:num w:numId="10">
    <w:abstractNumId w:val="8"/>
  </w:num>
  <w:num w:numId="11">
    <w:abstractNumId w:val="15"/>
  </w:num>
  <w:num w:numId="12">
    <w:abstractNumId w:val="11"/>
  </w:num>
  <w:num w:numId="13">
    <w:abstractNumId w:val="23"/>
  </w:num>
  <w:num w:numId="14">
    <w:abstractNumId w:val="20"/>
  </w:num>
  <w:num w:numId="15">
    <w:abstractNumId w:val="26"/>
  </w:num>
  <w:num w:numId="16">
    <w:abstractNumId w:val="16"/>
  </w:num>
  <w:num w:numId="17">
    <w:abstractNumId w:val="21"/>
  </w:num>
  <w:num w:numId="18">
    <w:abstractNumId w:val="4"/>
  </w:num>
  <w:num w:numId="19">
    <w:abstractNumId w:val="14"/>
  </w:num>
  <w:num w:numId="20">
    <w:abstractNumId w:val="19"/>
  </w:num>
  <w:num w:numId="21">
    <w:abstractNumId w:val="6"/>
  </w:num>
  <w:num w:numId="22">
    <w:abstractNumId w:val="7"/>
  </w:num>
  <w:num w:numId="23">
    <w:abstractNumId w:val="13"/>
  </w:num>
  <w:num w:numId="24">
    <w:abstractNumId w:val="10"/>
  </w:num>
  <w:num w:numId="25">
    <w:abstractNumId w:val="17"/>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hideSpellingErrors/>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15"/>
    <w:rsid w:val="000441A4"/>
    <w:rsid w:val="000A45EA"/>
    <w:rsid w:val="000C0144"/>
    <w:rsid w:val="000D7F84"/>
    <w:rsid w:val="0013552C"/>
    <w:rsid w:val="001A0F81"/>
    <w:rsid w:val="00231E25"/>
    <w:rsid w:val="00283CAE"/>
    <w:rsid w:val="002C5154"/>
    <w:rsid w:val="002F00B0"/>
    <w:rsid w:val="003015D4"/>
    <w:rsid w:val="00322B15"/>
    <w:rsid w:val="00324029"/>
    <w:rsid w:val="00374FFB"/>
    <w:rsid w:val="003A5DF1"/>
    <w:rsid w:val="003D08CC"/>
    <w:rsid w:val="0048697B"/>
    <w:rsid w:val="004F0BE1"/>
    <w:rsid w:val="00545C16"/>
    <w:rsid w:val="00624910"/>
    <w:rsid w:val="007C3730"/>
    <w:rsid w:val="007D48C5"/>
    <w:rsid w:val="008F44DE"/>
    <w:rsid w:val="008F452C"/>
    <w:rsid w:val="00960C8F"/>
    <w:rsid w:val="00A01B79"/>
    <w:rsid w:val="00A252E5"/>
    <w:rsid w:val="00A7117A"/>
    <w:rsid w:val="00B0104E"/>
    <w:rsid w:val="00BA5A04"/>
    <w:rsid w:val="00BB7209"/>
    <w:rsid w:val="00CA39FC"/>
    <w:rsid w:val="00CC4EA5"/>
    <w:rsid w:val="00D20AA2"/>
    <w:rsid w:val="00DB1544"/>
    <w:rsid w:val="00DE08AE"/>
    <w:rsid w:val="00DE7910"/>
    <w:rsid w:val="00E03F59"/>
    <w:rsid w:val="00E66550"/>
    <w:rsid w:val="00F1792D"/>
    <w:rsid w:val="00F21897"/>
    <w:rsid w:val="00FB1966"/>
    <w:rsid w:val="00FE6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9D55BA"/>
  <w15:chartTrackingRefBased/>
  <w15:docId w15:val="{691F5BAE-AC3D-438B-976A-6C6F4296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sz w:val="20"/>
    </w:rPr>
  </w:style>
  <w:style w:type="paragraph" w:styleId="Ttulo2">
    <w:name w:val="heading 2"/>
    <w:basedOn w:val="Normal"/>
    <w:next w:val="Normal"/>
    <w:qFormat/>
    <w:pPr>
      <w:keepNext/>
      <w:jc w:val="center"/>
      <w:outlineLvl w:val="1"/>
    </w:pPr>
    <w:rPr>
      <w:b/>
      <w:bCs/>
      <w:sz w:val="18"/>
    </w:rPr>
  </w:style>
  <w:style w:type="paragraph" w:styleId="Ttulo3">
    <w:name w:val="heading 3"/>
    <w:basedOn w:val="Normal"/>
    <w:next w:val="Normal"/>
    <w:qFormat/>
    <w:pPr>
      <w:keepNext/>
      <w:jc w:val="center"/>
      <w:outlineLvl w:val="2"/>
    </w:pPr>
    <w:rPr>
      <w:b/>
      <w:bCs/>
      <w:sz w:val="20"/>
    </w:rPr>
  </w:style>
  <w:style w:type="paragraph" w:styleId="Ttulo4">
    <w:name w:val="heading 4"/>
    <w:basedOn w:val="Normal"/>
    <w:next w:val="Normal"/>
    <w:qFormat/>
    <w:pPr>
      <w:keepNext/>
      <w:spacing w:before="40"/>
      <w:ind w:left="851" w:right="851"/>
      <w:jc w:val="center"/>
      <w:outlineLvl w:val="3"/>
    </w:pPr>
    <w:rPr>
      <w:b/>
      <w:bCs/>
      <w:sz w:val="18"/>
    </w:rPr>
  </w:style>
  <w:style w:type="paragraph" w:styleId="Ttulo5">
    <w:name w:val="heading 5"/>
    <w:basedOn w:val="Normal"/>
    <w:next w:val="Normal"/>
    <w:qFormat/>
    <w:pPr>
      <w:keepNext/>
      <w:jc w:val="both"/>
      <w:outlineLvl w:val="4"/>
    </w:pPr>
    <w:rPr>
      <w:b/>
      <w:bCs/>
      <w:sz w:val="20"/>
    </w:rPr>
  </w:style>
  <w:style w:type="paragraph" w:styleId="Ttulo6">
    <w:name w:val="heading 6"/>
    <w:basedOn w:val="Normal"/>
    <w:next w:val="Normal"/>
    <w:qFormat/>
    <w:pPr>
      <w:keepNext/>
      <w:jc w:val="center"/>
      <w:outlineLvl w:val="5"/>
    </w:pPr>
    <w:rPr>
      <w:b/>
      <w:smallCaps/>
      <w:sz w:val="16"/>
      <w:szCs w:val="20"/>
    </w:rPr>
  </w:style>
  <w:style w:type="paragraph" w:styleId="Ttulo7">
    <w:name w:val="heading 7"/>
    <w:basedOn w:val="Normal"/>
    <w:next w:val="Normal"/>
    <w:qFormat/>
    <w:pPr>
      <w:keepNext/>
      <w:jc w:val="center"/>
      <w:outlineLvl w:val="6"/>
    </w:pPr>
    <w:rPr>
      <w:i/>
      <w:iCs/>
      <w:sz w:val="18"/>
    </w:rPr>
  </w:style>
  <w:style w:type="paragraph" w:styleId="Ttulo8">
    <w:name w:val="heading 8"/>
    <w:basedOn w:val="Normal"/>
    <w:next w:val="Normal"/>
    <w:qFormat/>
    <w:pPr>
      <w:keepNext/>
      <w:jc w:val="both"/>
      <w:outlineLvl w:val="7"/>
    </w:pPr>
    <w:rPr>
      <w:i/>
      <w:iCs/>
      <w:sz w:val="16"/>
    </w:rPr>
  </w:style>
  <w:style w:type="paragraph" w:styleId="Ttulo9">
    <w:name w:val="heading 9"/>
    <w:basedOn w:val="Normal"/>
    <w:next w:val="Normal"/>
    <w:qFormat/>
    <w:pPr>
      <w:keepNext/>
      <w:jc w:val="both"/>
      <w:outlineLvl w:val="8"/>
    </w:pPr>
    <w:rPr>
      <w:b/>
      <w:bCs/>
      <w:i/>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smallCaps/>
    </w:rPr>
  </w:style>
  <w:style w:type="paragraph" w:styleId="Sangradetextonormal">
    <w:name w:val="Body Text Indent"/>
    <w:basedOn w:val="Normal"/>
    <w:pPr>
      <w:ind w:left="180" w:hanging="180"/>
      <w:jc w:val="both"/>
    </w:pPr>
    <w:rPr>
      <w:sz w:val="22"/>
    </w:rPr>
  </w:style>
  <w:style w:type="character" w:styleId="Hipervnculo">
    <w:name w:val="Hyperlink"/>
    <w:rPr>
      <w:color w:val="0000FF"/>
      <w:u w:val="single"/>
    </w:rPr>
  </w:style>
  <w:style w:type="paragraph" w:styleId="Textoindependiente">
    <w:name w:val="Body Text"/>
    <w:basedOn w:val="Normal"/>
    <w:pPr>
      <w:jc w:val="both"/>
    </w:pPr>
    <w:rPr>
      <w:sz w:val="20"/>
    </w:rPr>
  </w:style>
  <w:style w:type="paragraph" w:styleId="Textodebloque">
    <w:name w:val="Block Text"/>
    <w:basedOn w:val="Normal"/>
    <w:pPr>
      <w:ind w:left="170" w:right="57" w:hanging="113"/>
      <w:jc w:val="both"/>
    </w:pPr>
    <w:rPr>
      <w:sz w:val="18"/>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customStyle="1" w:styleId="texto">
    <w:name w:val="texto"/>
    <w:basedOn w:val="Normal"/>
    <w:pPr>
      <w:spacing w:before="120" w:line="240" w:lineRule="atLeast"/>
      <w:ind w:firstLine="284"/>
      <w:jc w:val="both"/>
    </w:pPr>
    <w:rPr>
      <w:sz w:val="20"/>
      <w:szCs w:val="20"/>
      <w:lang w:val="es-ES_tradnl"/>
    </w:rPr>
  </w:style>
  <w:style w:type="paragraph" w:styleId="Textoindependiente3">
    <w:name w:val="Body Text 3"/>
    <w:basedOn w:val="Normal"/>
    <w:pPr>
      <w:spacing w:after="120"/>
      <w:jc w:val="center"/>
    </w:pPr>
    <w:rPr>
      <w:b/>
      <w:smallCaps/>
      <w:sz w:val="16"/>
      <w:szCs w:val="20"/>
      <w:lang w:val="es-ES_tradnl"/>
    </w:rPr>
  </w:style>
  <w:style w:type="paragraph" w:customStyle="1" w:styleId="Titucapi">
    <w:name w:val="Titucapi"/>
    <w:basedOn w:val="Normal"/>
    <w:pPr>
      <w:spacing w:before="120" w:line="240" w:lineRule="atLeast"/>
      <w:jc w:val="center"/>
    </w:pPr>
    <w:rPr>
      <w:b/>
      <w:smallCaps/>
      <w:szCs w:val="20"/>
      <w:lang w:val="es-ES_tradnl"/>
    </w:rPr>
  </w:style>
  <w:style w:type="paragraph" w:styleId="Listaconvietas">
    <w:name w:val="List Bullet"/>
    <w:basedOn w:val="Normal"/>
    <w:autoRedefine/>
    <w:pPr>
      <w:numPr>
        <w:numId w:val="1"/>
      </w:numPr>
    </w:pPr>
    <w:rPr>
      <w:sz w:val="20"/>
      <w:szCs w:val="20"/>
    </w:rPr>
  </w:style>
  <w:style w:type="paragraph" w:styleId="Listaconvietas4">
    <w:name w:val="List Bullet 4"/>
    <w:basedOn w:val="Normal"/>
    <w:autoRedefine/>
    <w:pPr>
      <w:numPr>
        <w:numId w:val="2"/>
      </w:numPr>
    </w:pPr>
    <w:rPr>
      <w:sz w:val="20"/>
      <w:szCs w:val="20"/>
    </w:rPr>
  </w:style>
  <w:style w:type="paragraph" w:styleId="Sangra2detindependiente">
    <w:name w:val="Body Text Indent 2"/>
    <w:basedOn w:val="Normal"/>
    <w:pPr>
      <w:ind w:left="360" w:hanging="180"/>
      <w:jc w:val="both"/>
    </w:pPr>
    <w:rPr>
      <w:sz w:val="20"/>
    </w:rPr>
  </w:style>
  <w:style w:type="paragraph" w:styleId="Textoindependiente2">
    <w:name w:val="Body Text 2"/>
    <w:basedOn w:val="Normal"/>
    <w:pPr>
      <w:jc w:val="both"/>
    </w:pPr>
    <w:rPr>
      <w:sz w:val="19"/>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3detindependiente">
    <w:name w:val="Body Text Indent 3"/>
    <w:basedOn w:val="Normal"/>
    <w:pPr>
      <w:spacing w:before="120"/>
      <w:ind w:firstLine="709"/>
      <w:jc w:val="both"/>
    </w:pPr>
    <w:rPr>
      <w:sz w:val="20"/>
      <w:lang w:val="es-ES_tradnl"/>
    </w:rPr>
  </w:style>
  <w:style w:type="paragraph" w:styleId="Textonotaalfinal">
    <w:name w:val="endnote text"/>
    <w:basedOn w:val="Normal"/>
    <w:semiHidden/>
    <w:rsid w:val="00BA5A04"/>
    <w:rPr>
      <w:sz w:val="20"/>
      <w:szCs w:val="20"/>
    </w:rPr>
  </w:style>
  <w:style w:type="character" w:styleId="Refdenotaalfinal">
    <w:name w:val="endnote reference"/>
    <w:semiHidden/>
    <w:rsid w:val="00BA5A04"/>
    <w:rPr>
      <w:vertAlign w:val="superscript"/>
    </w:rPr>
  </w:style>
  <w:style w:type="character" w:customStyle="1" w:styleId="PiedepginaCar">
    <w:name w:val="Pie de página Car"/>
    <w:basedOn w:val="Fuentedeprrafopredeter"/>
    <w:link w:val="Piedepgina"/>
    <w:uiPriority w:val="99"/>
    <w:rsid w:val="00F218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C08F-9126-4198-A5E3-5556B6A7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647</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Plantilla_Autores</vt:lpstr>
    </vt:vector>
  </TitlesOfParts>
  <Company>Cátedra Fundación Ramón Areces de Distribución Comercial</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Plantilla_Autores</dc:title>
  <dc:subject/>
  <dc:creator>DOCFRADIS</dc:creator>
  <cp:keywords/>
  <cp:lastModifiedBy>Usuario de Windows</cp:lastModifiedBy>
  <cp:revision>9</cp:revision>
  <cp:lastPrinted>2004-07-07T13:26:00Z</cp:lastPrinted>
  <dcterms:created xsi:type="dcterms:W3CDTF">2023-03-09T16:37:00Z</dcterms:created>
  <dcterms:modified xsi:type="dcterms:W3CDTF">2023-03-10T08:38:00Z</dcterms:modified>
</cp:coreProperties>
</file>